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71" w:rsidRDefault="00E23CEF">
      <w:pPr>
        <w:spacing w:after="0" w:line="520" w:lineRule="exact"/>
        <w:jc w:val="center"/>
        <w:rPr>
          <w:rFonts w:ascii="仿宋" w:eastAsia="仿宋" w:hAnsi="仿宋"/>
          <w:b/>
          <w:sz w:val="32"/>
        </w:rPr>
      </w:pPr>
      <w:r>
        <w:rPr>
          <w:rFonts w:ascii="仿宋" w:eastAsia="仿宋" w:hAnsi="仿宋" w:hint="eastAsia"/>
          <w:b/>
          <w:sz w:val="32"/>
        </w:rPr>
        <w:t>云南省环境保护行业技术咨询服务能力评价管理办法</w:t>
      </w:r>
    </w:p>
    <w:p w:rsidR="008F2271" w:rsidRDefault="00E23CEF">
      <w:pPr>
        <w:spacing w:after="0" w:line="520" w:lineRule="exact"/>
        <w:jc w:val="center"/>
        <w:rPr>
          <w:rFonts w:ascii="仿宋" w:eastAsia="仿宋" w:hAnsi="仿宋"/>
          <w:b/>
          <w:sz w:val="32"/>
        </w:rPr>
      </w:pPr>
      <w:r>
        <w:rPr>
          <w:rFonts w:ascii="仿宋" w:eastAsia="仿宋" w:hAnsi="仿宋" w:hint="eastAsia"/>
          <w:b/>
          <w:sz w:val="32"/>
        </w:rPr>
        <w:t>修订稿</w:t>
      </w:r>
    </w:p>
    <w:p w:rsidR="008F2271" w:rsidRDefault="00E23CEF">
      <w:pPr>
        <w:spacing w:after="0" w:line="520" w:lineRule="exact"/>
        <w:jc w:val="center"/>
        <w:rPr>
          <w:rFonts w:ascii="仿宋" w:eastAsia="仿宋" w:hAnsi="仿宋"/>
          <w:b/>
          <w:sz w:val="28"/>
        </w:rPr>
      </w:pPr>
      <w:r>
        <w:rPr>
          <w:rFonts w:ascii="仿宋" w:eastAsia="仿宋" w:hAnsi="仿宋" w:hint="eastAsia"/>
          <w:b/>
          <w:sz w:val="28"/>
        </w:rPr>
        <w:t>第一章  总则</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第一条 为适应环保产业发展需要，加强行业自律，规范行业市场行为，提高环境保护行业技术咨询服务的投资效益，推动环境保护行业技术咨询服务市场的健康发展，云南省环境保护产业协会对会员单位环境保护行业技术咨询服务能力开展评价工作（以下简称“能力评价”）。结合我省实际，制定本办法。</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第二条 本办法所称的环境保护行业技术咨询服务能力，是指具有法人资格的单位承担环境保护行业技术咨询服务的能力（包含硬件、技术水平、管理能力、业绩和信誉度等综合条件）。</w:t>
      </w:r>
    </w:p>
    <w:p w:rsidR="008F2271" w:rsidRDefault="00E23CEF">
      <w:pPr>
        <w:tabs>
          <w:tab w:val="left" w:pos="2620"/>
        </w:tabs>
        <w:spacing w:after="0" w:line="520" w:lineRule="exact"/>
        <w:ind w:firstLineChars="200" w:firstLine="560"/>
        <w:rPr>
          <w:rFonts w:ascii="仿宋" w:eastAsia="仿宋" w:hAnsi="仿宋"/>
          <w:sz w:val="28"/>
        </w:rPr>
      </w:pPr>
      <w:r>
        <w:rPr>
          <w:rFonts w:ascii="仿宋" w:eastAsia="仿宋" w:hAnsi="仿宋" w:hint="eastAsia"/>
          <w:sz w:val="28"/>
        </w:rPr>
        <w:t>第三条 能力评价范围为环境保护技术咨询服务，具体包括：污染源调查、流域区域规划及方案编制、项目分析与可行性研究、污染治理工程设计方案编制、环境事件应急预案与风险评估、</w:t>
      </w:r>
      <w:r w:rsidRPr="00777028">
        <w:rPr>
          <w:rFonts w:ascii="仿宋" w:eastAsia="仿宋" w:hAnsi="仿宋" w:hint="eastAsia"/>
          <w:sz w:val="28"/>
        </w:rPr>
        <w:t>排污许可技术咨询</w:t>
      </w:r>
      <w:r>
        <w:rPr>
          <w:rFonts w:ascii="仿宋" w:eastAsia="仿宋" w:hAnsi="仿宋" w:hint="eastAsia"/>
          <w:sz w:val="28"/>
        </w:rPr>
        <w:t>、项目竣工环保验收、环境保护税申报、清洁生产评估、环境综合服务（环保管家）咨询、环保专项资金申报与验收、生态环境规划与政策研究、环保标准与规范制定、生态环境调查与统计、土地复垦方案编制、环境信息系统开发及应用、节水及雨水方案编制、</w:t>
      </w:r>
      <w:r w:rsidRPr="00777028">
        <w:rPr>
          <w:rFonts w:ascii="仿宋" w:eastAsia="仿宋" w:hAnsi="仿宋" w:hint="eastAsia"/>
          <w:sz w:val="28"/>
        </w:rPr>
        <w:t>效果评估、碳排放技术咨询</w:t>
      </w:r>
      <w:r>
        <w:rPr>
          <w:rFonts w:ascii="仿宋" w:eastAsia="仿宋" w:hAnsi="仿宋" w:hint="eastAsia"/>
          <w:sz w:val="28"/>
        </w:rPr>
        <w:t>、其他环保咨询。</w:t>
      </w:r>
    </w:p>
    <w:p w:rsidR="008F2271" w:rsidRDefault="00E23CEF">
      <w:pPr>
        <w:tabs>
          <w:tab w:val="left" w:pos="2620"/>
        </w:tabs>
        <w:spacing w:after="0" w:line="520" w:lineRule="exact"/>
        <w:ind w:firstLineChars="200" w:firstLine="560"/>
        <w:rPr>
          <w:rFonts w:ascii="仿宋" w:eastAsia="仿宋" w:hAnsi="仿宋"/>
          <w:sz w:val="28"/>
        </w:rPr>
      </w:pPr>
      <w:r>
        <w:rPr>
          <w:rFonts w:ascii="仿宋" w:eastAsia="仿宋" w:hAnsi="仿宋" w:hint="eastAsia"/>
          <w:sz w:val="28"/>
        </w:rPr>
        <w:t>第四条  能力评价是云南省环境保护产业协会针对会员单位开展的、立足于行业自律的自愿性的第三方评价活动，是按照规定的指标和程序，对相关会员单位的环境保护行业技术咨询服务能力进行评价，并将评价结果向社会公开。</w:t>
      </w:r>
    </w:p>
    <w:p w:rsidR="008F2271" w:rsidRDefault="00E23CEF">
      <w:pPr>
        <w:tabs>
          <w:tab w:val="left" w:pos="3030"/>
        </w:tabs>
        <w:spacing w:after="0" w:line="520" w:lineRule="exact"/>
        <w:ind w:firstLineChars="200" w:firstLine="560"/>
        <w:rPr>
          <w:rFonts w:ascii="仿宋" w:eastAsia="仿宋" w:hAnsi="仿宋"/>
          <w:sz w:val="28"/>
        </w:rPr>
      </w:pPr>
      <w:r>
        <w:rPr>
          <w:rFonts w:ascii="仿宋" w:eastAsia="仿宋" w:hAnsi="仿宋" w:hint="eastAsia"/>
          <w:sz w:val="28"/>
        </w:rPr>
        <w:t>第五条 能力评价不作为市场准入条件，凡符合本办法规定条件的会员单位均可自愿申请《云南省环境保护行业技术咨询服务能力</w:t>
      </w:r>
      <w:r>
        <w:rPr>
          <w:rFonts w:ascii="仿宋" w:eastAsia="仿宋" w:hAnsi="仿宋" w:hint="eastAsia"/>
          <w:sz w:val="28"/>
        </w:rPr>
        <w:lastRenderedPageBreak/>
        <w:t>评价证书》（以下简称“《咨询证书》”），能力评价工作不收取费用。</w:t>
      </w:r>
    </w:p>
    <w:p w:rsidR="008F2271" w:rsidRDefault="00E23CEF">
      <w:pPr>
        <w:tabs>
          <w:tab w:val="left" w:pos="3030"/>
        </w:tabs>
        <w:spacing w:after="0" w:line="520" w:lineRule="exact"/>
        <w:ind w:firstLineChars="200" w:firstLine="560"/>
        <w:rPr>
          <w:rFonts w:ascii="仿宋" w:eastAsia="仿宋" w:hAnsi="仿宋"/>
          <w:sz w:val="28"/>
        </w:rPr>
      </w:pPr>
      <w:r>
        <w:rPr>
          <w:rFonts w:ascii="仿宋" w:eastAsia="仿宋" w:hAnsi="仿宋" w:hint="eastAsia"/>
          <w:sz w:val="28"/>
        </w:rPr>
        <w:t>第六条《咨询证书》分为正式和临时两种类型。正式《咨询证书》等级分一、二、三级三种等级，临时《咨询证书》设临时二级、临时三级两种等级，临时证书不设一级。</w:t>
      </w:r>
    </w:p>
    <w:p w:rsidR="008F2271" w:rsidRDefault="00E23CEF">
      <w:pPr>
        <w:tabs>
          <w:tab w:val="left" w:pos="3030"/>
        </w:tabs>
        <w:spacing w:after="0" w:line="520" w:lineRule="exact"/>
        <w:jc w:val="center"/>
        <w:rPr>
          <w:rFonts w:ascii="仿宋" w:eastAsia="仿宋" w:hAnsi="仿宋"/>
          <w:b/>
          <w:sz w:val="28"/>
        </w:rPr>
      </w:pPr>
      <w:r>
        <w:rPr>
          <w:rFonts w:ascii="仿宋" w:eastAsia="仿宋" w:hAnsi="仿宋" w:hint="eastAsia"/>
          <w:b/>
          <w:sz w:val="28"/>
        </w:rPr>
        <w:t>第二章  申请条件</w:t>
      </w:r>
    </w:p>
    <w:p w:rsidR="008F2271" w:rsidRDefault="00E23CEF">
      <w:pPr>
        <w:pStyle w:val="a6"/>
        <w:spacing w:beforeAutospacing="0" w:afterAutospacing="0" w:line="520" w:lineRule="exact"/>
        <w:ind w:firstLineChars="200" w:firstLine="560"/>
        <w:rPr>
          <w:rFonts w:ascii="仿宋" w:eastAsia="仿宋" w:hAnsi="仿宋" w:cstheme="minorBidi" w:hint="default"/>
          <w:sz w:val="28"/>
          <w:szCs w:val="22"/>
        </w:rPr>
      </w:pPr>
      <w:r>
        <w:rPr>
          <w:rFonts w:ascii="仿宋" w:eastAsia="仿宋" w:hAnsi="仿宋" w:cstheme="minorBidi"/>
          <w:sz w:val="28"/>
          <w:szCs w:val="22"/>
        </w:rPr>
        <w:t>第七条</w:t>
      </w:r>
      <w:r>
        <w:rPr>
          <w:rFonts w:ascii="仿宋" w:eastAsia="仿宋" w:hAnsi="仿宋" w:cstheme="minorBidi" w:hint="default"/>
          <w:sz w:val="28"/>
          <w:szCs w:val="22"/>
        </w:rPr>
        <w:t xml:space="preserve">  </w:t>
      </w:r>
      <w:r>
        <w:rPr>
          <w:rFonts w:ascii="仿宋" w:eastAsia="仿宋" w:hAnsi="仿宋" w:cstheme="minorBidi"/>
          <w:sz w:val="28"/>
          <w:szCs w:val="22"/>
        </w:rPr>
        <w:t>申请能力评价的单位应具备以下基本条件：</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（一）具有独立的法人资格；</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（二）为云南省环境保护产业协会的会员单位；</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（三）具备固定的办公场所；</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（四）具备与评价等级相适应的环保技术咨询服务能力。</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第八条 申请能力评价“一级”等级的单位应具备的条件：</w:t>
      </w:r>
    </w:p>
    <w:p w:rsidR="008F2271" w:rsidRDefault="00E23CEF">
      <w:pPr>
        <w:pStyle w:val="a7"/>
        <w:spacing w:after="0" w:line="520" w:lineRule="exact"/>
        <w:ind w:left="220" w:firstLine="560"/>
        <w:rPr>
          <w:rFonts w:ascii="仿宋" w:eastAsia="仿宋" w:hAnsi="仿宋"/>
          <w:sz w:val="28"/>
        </w:rPr>
      </w:pPr>
      <w:r>
        <w:rPr>
          <w:rFonts w:ascii="仿宋" w:eastAsia="仿宋" w:hAnsi="仿宋" w:hint="eastAsia"/>
          <w:sz w:val="28"/>
        </w:rPr>
        <w:t xml:space="preserve"> 除本办法第七条规定外，还应同时具备以下条件：</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（一）注册资金不少于</w:t>
      </w:r>
      <w:r w:rsidRPr="00777028">
        <w:rPr>
          <w:rFonts w:ascii="仿宋" w:eastAsia="仿宋" w:hAnsi="仿宋" w:hint="eastAsia"/>
          <w:sz w:val="28"/>
        </w:rPr>
        <w:t>300</w:t>
      </w:r>
      <w:r>
        <w:rPr>
          <w:rFonts w:ascii="仿宋" w:eastAsia="仿宋" w:hAnsi="仿宋" w:hint="eastAsia"/>
          <w:sz w:val="28"/>
        </w:rPr>
        <w:t>万元人民币；</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（二）近三年独立承担过两项以上单项合同额不低于50万元的与申报专业对应的环境保护专项技术服务，或累计承担项目不少于40项，且累计合同金额累计不低于1000万元；</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（三）具备不少于15名与从事环境保护行业技术咨询服务类别相关的专职技术人员，其中高级（或相当于高级）技术职称人员不少于3名，中级（或相当于中级）技术职称人员6名；</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（四）具有较完备的试验、检验条件；</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（五）具备较强的自主技术开发和创新能力；</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（六）具备健全的环境保护行业技术咨询服务质量管理体系；</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（七）从事环保行业多年，在行业中具备一定的影响力和信誉度。</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第九条 申请能力评价“二级”等级的单位应具备的条件：</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lastRenderedPageBreak/>
        <w:t>除本办法第七条规定外，还应同时具备以下条件：</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（一）注册资金不少于</w:t>
      </w:r>
      <w:r w:rsidRPr="00777028">
        <w:rPr>
          <w:rFonts w:ascii="仿宋" w:eastAsia="仿宋" w:hAnsi="仿宋" w:hint="eastAsia"/>
          <w:sz w:val="28"/>
        </w:rPr>
        <w:t>100</w:t>
      </w:r>
      <w:r>
        <w:rPr>
          <w:rFonts w:ascii="仿宋" w:eastAsia="仿宋" w:hAnsi="仿宋" w:hint="eastAsia"/>
          <w:sz w:val="28"/>
        </w:rPr>
        <w:t>万元人民币；</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（二）近三年独立承担过两项以上单项合同额不低于20万元的与申报专业对应的环境保护专项技术服务，或累计承担项目不少于20项，且累计合同金额累计不低于200万元；</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（三）具备不少于8名与从事环境保护行业技术咨询服务类别相关的专职技术人员，其中高级（或相当于高级）技术职称人员不少于2名，中级（或相当于中级）技术职称人员4名；</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 xml:space="preserve">（四）具有一定试验、检验条件；  </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（五）具备一定的自主技术开发和创新能力；</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（六）具备较为健全的环境保护行业技术咨询服务方面的管理制度。</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第十条 申请能力评价“三级”等级的单位应具备的条件：</w:t>
      </w:r>
    </w:p>
    <w:p w:rsidR="008F2271" w:rsidRDefault="00E23CEF">
      <w:pPr>
        <w:pStyle w:val="a7"/>
        <w:spacing w:after="0" w:line="520" w:lineRule="exact"/>
        <w:ind w:left="220" w:firstLineChars="0" w:firstLine="0"/>
        <w:rPr>
          <w:rFonts w:ascii="仿宋" w:eastAsia="仿宋" w:hAnsi="仿宋"/>
          <w:sz w:val="28"/>
        </w:rPr>
      </w:pPr>
      <w:r>
        <w:rPr>
          <w:rFonts w:ascii="仿宋" w:eastAsia="仿宋" w:hAnsi="仿宋" w:hint="eastAsia"/>
          <w:sz w:val="28"/>
        </w:rPr>
        <w:t xml:space="preserve">   除本办法第七条规定外，还应同时具备以下条件：</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（一）注册资金不少于50万元人民币；</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（二）近三年独立承担过两项以上单项合同额不低于5万元的与申报专业对应的环境保护专项技术服务，或累计承担项目不少于10项，且累计合同金额累计不低于50万元；</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（三）具备不少于5名与从事环境保护行业技术咨询服务类别相关的专职技术人员，其中高级（或相当于高级）技术职称人员不少于1名，中级（或相当于中级）技术职称人员2名；</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（四）具备满足环境保护行业技术咨询服务需要的管理规定。</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第十一条 符合二级、三级能力评价等级，但尚无环境保护行业技术咨询服务业绩的单位可申请对应级别能力评价临时《咨询证书》（临时能力证书不设一级）。</w:t>
      </w:r>
    </w:p>
    <w:p w:rsidR="008F2271" w:rsidRDefault="00E23CEF">
      <w:pPr>
        <w:tabs>
          <w:tab w:val="left" w:pos="3030"/>
        </w:tabs>
        <w:spacing w:after="0" w:line="520" w:lineRule="exact"/>
        <w:jc w:val="center"/>
        <w:rPr>
          <w:rFonts w:ascii="仿宋" w:eastAsia="仿宋" w:hAnsi="仿宋"/>
          <w:b/>
          <w:sz w:val="28"/>
        </w:rPr>
      </w:pPr>
      <w:r>
        <w:rPr>
          <w:rFonts w:ascii="仿宋" w:eastAsia="仿宋" w:hAnsi="仿宋" w:hint="eastAsia"/>
          <w:b/>
          <w:sz w:val="28"/>
        </w:rPr>
        <w:t>第三章  申请材料及评审程序</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lastRenderedPageBreak/>
        <w:t>第十二条 申请单位填写《云南省环境保护行业技术咨询服务能力评价证书申请表》（见附件一）并附下列材料，一式两份，A4纸双面打印，胶装成册，送云南省环境保护产业协会综合部：</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（一）企业法人有效营业执照复印件；</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（二）固定工作场所证明复印件；</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（三）所聘用专业技术人员的身份证、专业技术职称证书、高校毕业证、劳动关系证明等复印件；</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（四）试验、检验证明材料复印件；</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（五）单位在环境保护行业技术咨询服务方面的管理制度、规定或质量管理体系证书复印件；</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六）申请正式《咨询证书》的单位必须提供近3年相应业绩要求的环境保护行业技术咨询服务业绩证明材料。项目业绩证明材料包括但不限于：1、项目合同复印件；2、项目完成证明（包含但不限于批复意见、备案回执、项目业主意见）复印件；3、项目业绩成果的封面页、目录页以及签署页复印件；4、每个申报专业至少提供一个服务项目的业绩证明材料，其余资料备查；</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（七）其他证明材料。</w:t>
      </w:r>
    </w:p>
    <w:p w:rsidR="008F2271" w:rsidRDefault="00E23CEF">
      <w:pPr>
        <w:spacing w:after="0" w:line="520" w:lineRule="exact"/>
        <w:ind w:firstLineChars="300" w:firstLine="840"/>
        <w:rPr>
          <w:rFonts w:ascii="仿宋" w:eastAsia="仿宋" w:hAnsi="仿宋"/>
          <w:sz w:val="28"/>
        </w:rPr>
      </w:pPr>
      <w:r>
        <w:rPr>
          <w:rFonts w:ascii="仿宋" w:eastAsia="仿宋" w:hAnsi="仿宋" w:hint="eastAsia"/>
          <w:sz w:val="28"/>
        </w:rPr>
        <w:t>申请临时《咨询证书》，可不提供第（</w:t>
      </w:r>
      <w:r w:rsidR="00A40EFF">
        <w:rPr>
          <w:rFonts w:ascii="仿宋" w:eastAsia="仿宋" w:hAnsi="仿宋" w:hint="eastAsia"/>
          <w:sz w:val="28"/>
        </w:rPr>
        <w:t>六</w:t>
      </w:r>
      <w:r>
        <w:rPr>
          <w:rFonts w:ascii="仿宋" w:eastAsia="仿宋" w:hAnsi="仿宋" w:hint="eastAsia"/>
          <w:sz w:val="28"/>
        </w:rPr>
        <w:t>）项资料。</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第十三条 云南省环境保护产业协会收到申请材料后，进行登记造册，对申报材料进行形式审查。</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第十四条 云南省环境保护产业协会邀请有关专家及部门管理人员组成评审组进行评审（视情况可将现场核查与评审同时进行），提出评审意见，并将评审意见报送会长审批。</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第十五条 审批通过后，向经评审符合要求的申请单位颁发《咨询证书》，并在协会官网予以公告。</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lastRenderedPageBreak/>
        <w:t>第十六条 云南省环境保护产业协会在评审结束后15个工作日内完成发证工作，并向未获批准的单位说明理由。</w:t>
      </w:r>
    </w:p>
    <w:p w:rsidR="008F2271" w:rsidRDefault="00E23CEF">
      <w:pPr>
        <w:tabs>
          <w:tab w:val="left" w:pos="3030"/>
        </w:tabs>
        <w:spacing w:after="0" w:line="520" w:lineRule="exact"/>
        <w:jc w:val="center"/>
        <w:rPr>
          <w:rFonts w:ascii="仿宋" w:eastAsia="仿宋" w:hAnsi="仿宋"/>
          <w:b/>
          <w:sz w:val="28"/>
        </w:rPr>
      </w:pPr>
      <w:r>
        <w:rPr>
          <w:rFonts w:ascii="仿宋" w:eastAsia="仿宋" w:hAnsi="仿宋" w:hint="eastAsia"/>
          <w:b/>
          <w:sz w:val="28"/>
        </w:rPr>
        <w:t>第四章  证书使用与管理</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第十七条 《咨询证书》是环保企、事业单位已具备相应的环境保护行业技术咨询服务能力的证明，可在承接业务及广告宣传中使用。</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持证单位在承接环境保护行业技术咨询业务时，应按《合同法》的规定与业主签订合同，明确双方的权利、责任和义务。</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第十八条 正式《咨询证书》有效期为三年，有效期期满前三个月，可申请复评。复评时，可以根据业绩提升或降低能力证书等级。超过规定时间未申请复评的，《咨询证书》作废。</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第十九条 临时《咨询证书》有效期为一年，有效期期满前一个月，可申请转正或延期；延期次数为1次。超过规定时间但申请转正或延期的，《咨询证书》作废。</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第二十条 正式《咨询证书》实行年检制度。持证单位应在每年的规定时间内，将上一年度有关能力评价条件变化、业绩证明等年检资料连同《咨询证书》副本一并报云南省环境保护产业协会审核。</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经审核符合条件的予以通过年检；对达不到原条件的，按实际达到的标准重新核定等级和专业范围或取消《咨询证书》。</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第二十一条 持证单位有下列情形之一的，应当在变更后三十日内向云南省环境保护产业协会申请办理备案手续：</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（一）单位发生分立、合并的；</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（二）单位名称、法定代表人或住所变更的。</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lastRenderedPageBreak/>
        <w:t>第二十二条 持证单位有下列情节之一者，云南省环境保护产业协会将视情节轻重，给予通报批评、限期整改、降低或撤销《咨询证书》：</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（一）以弄虚作假手段申请、复评及转正《咨询证书》的；</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（二）涂改、转让、租借、买卖《咨询证书》的；</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（三）不按规定进行年检的；</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（四）拒绝接受环境保护行政主管部门监督检查和管理的；</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（五）违反国家法律法规相关规定转包、分包所承接服务项目的；</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（六）因持证单位原因造成承担的环境保护行业技术咨询服务项目出现重大事故或造成社会不良影响的；</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（七）其他违反国家法律法规和本办法规定的。</w:t>
      </w:r>
    </w:p>
    <w:p w:rsidR="008F2271" w:rsidRDefault="00E23CEF">
      <w:pPr>
        <w:spacing w:after="0" w:line="520" w:lineRule="exact"/>
        <w:jc w:val="center"/>
        <w:rPr>
          <w:rFonts w:ascii="仿宋" w:eastAsia="仿宋" w:hAnsi="仿宋"/>
          <w:b/>
          <w:sz w:val="28"/>
        </w:rPr>
      </w:pPr>
      <w:r>
        <w:rPr>
          <w:rFonts w:ascii="仿宋" w:eastAsia="仿宋" w:hAnsi="仿宋" w:hint="eastAsia"/>
          <w:b/>
          <w:sz w:val="28"/>
        </w:rPr>
        <w:t>第五章  附则</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第二十三条 本办法由云南省环境保护产业协会负责解释。</w:t>
      </w: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第二十四条 本办法经云南省环境保护产业协会第四届理事会第</w:t>
      </w:r>
      <w:r w:rsidR="0025116F">
        <w:rPr>
          <w:rFonts w:ascii="仿宋" w:eastAsia="仿宋" w:hAnsi="仿宋" w:hint="eastAsia"/>
          <w:sz w:val="28"/>
        </w:rPr>
        <w:t>三</w:t>
      </w:r>
      <w:r>
        <w:rPr>
          <w:rFonts w:ascii="仿宋" w:eastAsia="仿宋" w:hAnsi="仿宋" w:hint="eastAsia"/>
          <w:sz w:val="28"/>
        </w:rPr>
        <w:t>次会议通过。</w:t>
      </w:r>
      <w:bookmarkStart w:id="0" w:name="_GoBack"/>
      <w:bookmarkEnd w:id="0"/>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第二十五条  本办法自发布之日起施行。</w:t>
      </w:r>
    </w:p>
    <w:p w:rsidR="008F2271" w:rsidRDefault="008F2271">
      <w:pPr>
        <w:spacing w:after="0" w:line="520" w:lineRule="exact"/>
        <w:rPr>
          <w:rFonts w:ascii="仿宋" w:eastAsia="仿宋" w:hAnsi="仿宋"/>
          <w:sz w:val="28"/>
        </w:rPr>
      </w:pPr>
    </w:p>
    <w:p w:rsidR="008F2271" w:rsidRDefault="008F2271">
      <w:pPr>
        <w:spacing w:after="0" w:line="520" w:lineRule="exact"/>
        <w:rPr>
          <w:rFonts w:ascii="仿宋" w:eastAsia="仿宋" w:hAnsi="仿宋"/>
          <w:sz w:val="28"/>
        </w:rPr>
      </w:pPr>
    </w:p>
    <w:p w:rsidR="008F2271" w:rsidRDefault="008F2271">
      <w:pPr>
        <w:spacing w:after="0" w:line="520" w:lineRule="exact"/>
        <w:rPr>
          <w:rFonts w:ascii="仿宋" w:eastAsia="仿宋" w:hAnsi="仿宋"/>
          <w:sz w:val="28"/>
        </w:rPr>
      </w:pPr>
    </w:p>
    <w:p w:rsidR="008F2271" w:rsidRDefault="00E23CEF">
      <w:pPr>
        <w:spacing w:after="0" w:line="520" w:lineRule="exact"/>
        <w:ind w:firstLineChars="200" w:firstLine="560"/>
        <w:rPr>
          <w:rFonts w:ascii="仿宋" w:eastAsia="仿宋" w:hAnsi="仿宋"/>
          <w:sz w:val="28"/>
        </w:rPr>
      </w:pPr>
      <w:r>
        <w:rPr>
          <w:rFonts w:ascii="仿宋" w:eastAsia="仿宋" w:hAnsi="仿宋" w:hint="eastAsia"/>
          <w:sz w:val="28"/>
        </w:rPr>
        <w:t>附件一：《云南省环境保护行业技术咨询服务能力评价证书申请表》</w:t>
      </w:r>
    </w:p>
    <w:p w:rsidR="008F2271" w:rsidRDefault="008F2271">
      <w:pPr>
        <w:spacing w:after="0" w:line="520" w:lineRule="exact"/>
        <w:rPr>
          <w:rFonts w:ascii="仿宋" w:eastAsia="仿宋" w:hAnsi="仿宋"/>
          <w:sz w:val="28"/>
        </w:rPr>
      </w:pPr>
    </w:p>
    <w:sectPr w:rsidR="008F2271" w:rsidSect="008F2271">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B7A" w:rsidRDefault="00351B7A" w:rsidP="008F2271">
      <w:pPr>
        <w:spacing w:after="0"/>
      </w:pPr>
      <w:r>
        <w:separator/>
      </w:r>
    </w:p>
  </w:endnote>
  <w:endnote w:type="continuationSeparator" w:id="1">
    <w:p w:rsidR="00351B7A" w:rsidRDefault="00351B7A" w:rsidP="008F22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71" w:rsidRDefault="00F648AB">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8F2271" w:rsidRDefault="00F648AB">
                <w:pPr>
                  <w:pStyle w:val="a4"/>
                </w:pPr>
                <w:r>
                  <w:rPr>
                    <w:rFonts w:hint="eastAsia"/>
                  </w:rPr>
                  <w:fldChar w:fldCharType="begin"/>
                </w:r>
                <w:r w:rsidR="00E23CEF">
                  <w:rPr>
                    <w:rFonts w:hint="eastAsia"/>
                  </w:rPr>
                  <w:instrText xml:space="preserve"> PAGE  \* MERGEFORMAT </w:instrText>
                </w:r>
                <w:r>
                  <w:rPr>
                    <w:rFonts w:hint="eastAsia"/>
                  </w:rPr>
                  <w:fldChar w:fldCharType="separate"/>
                </w:r>
                <w:r w:rsidR="00A40EFF">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B7A" w:rsidRDefault="00351B7A">
      <w:pPr>
        <w:spacing w:after="0"/>
      </w:pPr>
      <w:r>
        <w:separator/>
      </w:r>
    </w:p>
  </w:footnote>
  <w:footnote w:type="continuationSeparator" w:id="1">
    <w:p w:rsidR="00351B7A" w:rsidRDefault="00351B7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noPunctuationKerning/>
  <w:characterSpacingControl w:val="doNotCompress"/>
  <w:hdrShapeDefaults>
    <o:shapedefaults v:ext="edit" spidmax="8194"/>
    <o:shapelayout v:ext="edit">
      <o:idmap v:ext="edit" data="3,4"/>
    </o:shapelayout>
  </w:hdrShapeDefaults>
  <w:footnotePr>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useAltKinsokuLineBreakRules/>
  </w:compat>
  <w:docVars>
    <w:docVar w:name="commondata" w:val="eyJoZGlkIjoiOWQyYTJiOTkyM2ExNmRiNzExZjExMTRhMDkyNWMzYjQifQ=="/>
  </w:docVars>
  <w:rsids>
    <w:rsidRoot w:val="00D31D50"/>
    <w:rsid w:val="00003D74"/>
    <w:rsid w:val="00004A95"/>
    <w:rsid w:val="000148B5"/>
    <w:rsid w:val="00015A39"/>
    <w:rsid w:val="00016900"/>
    <w:rsid w:val="00016BE8"/>
    <w:rsid w:val="000208E6"/>
    <w:rsid w:val="000414E5"/>
    <w:rsid w:val="000460A5"/>
    <w:rsid w:val="000738A9"/>
    <w:rsid w:val="00075F3C"/>
    <w:rsid w:val="00083C25"/>
    <w:rsid w:val="00083C6A"/>
    <w:rsid w:val="00090A1F"/>
    <w:rsid w:val="00097F44"/>
    <w:rsid w:val="000B57FF"/>
    <w:rsid w:val="000C050B"/>
    <w:rsid w:val="000C6114"/>
    <w:rsid w:val="000D2DBB"/>
    <w:rsid w:val="000E1BCB"/>
    <w:rsid w:val="000E3BA9"/>
    <w:rsid w:val="000E4973"/>
    <w:rsid w:val="000E61FE"/>
    <w:rsid w:val="000F0591"/>
    <w:rsid w:val="000F288E"/>
    <w:rsid w:val="000F5A11"/>
    <w:rsid w:val="000F5D38"/>
    <w:rsid w:val="00101A34"/>
    <w:rsid w:val="00103DF1"/>
    <w:rsid w:val="00105989"/>
    <w:rsid w:val="00111EEC"/>
    <w:rsid w:val="00112835"/>
    <w:rsid w:val="00112AC0"/>
    <w:rsid w:val="00115EDA"/>
    <w:rsid w:val="00117605"/>
    <w:rsid w:val="00126275"/>
    <w:rsid w:val="00130452"/>
    <w:rsid w:val="00137AED"/>
    <w:rsid w:val="001423FB"/>
    <w:rsid w:val="00146EC2"/>
    <w:rsid w:val="00147AAD"/>
    <w:rsid w:val="00151AD0"/>
    <w:rsid w:val="00151B2C"/>
    <w:rsid w:val="00192051"/>
    <w:rsid w:val="001959CB"/>
    <w:rsid w:val="001A6A72"/>
    <w:rsid w:val="001B1124"/>
    <w:rsid w:val="001B4C24"/>
    <w:rsid w:val="001E4D56"/>
    <w:rsid w:val="001F0421"/>
    <w:rsid w:val="001F5D9D"/>
    <w:rsid w:val="002000D9"/>
    <w:rsid w:val="00213848"/>
    <w:rsid w:val="00215588"/>
    <w:rsid w:val="002207E2"/>
    <w:rsid w:val="00221B96"/>
    <w:rsid w:val="002234C9"/>
    <w:rsid w:val="00227DAB"/>
    <w:rsid w:val="00230F13"/>
    <w:rsid w:val="0023180C"/>
    <w:rsid w:val="00243959"/>
    <w:rsid w:val="0025116F"/>
    <w:rsid w:val="00251218"/>
    <w:rsid w:val="00257371"/>
    <w:rsid w:val="002618B3"/>
    <w:rsid w:val="002638B9"/>
    <w:rsid w:val="00264966"/>
    <w:rsid w:val="002862CE"/>
    <w:rsid w:val="00292143"/>
    <w:rsid w:val="00292BE6"/>
    <w:rsid w:val="00294CB1"/>
    <w:rsid w:val="002A1612"/>
    <w:rsid w:val="002A4B09"/>
    <w:rsid w:val="002A7AAD"/>
    <w:rsid w:val="002B1BA1"/>
    <w:rsid w:val="002B6F64"/>
    <w:rsid w:val="002B70F0"/>
    <w:rsid w:val="002C3EF5"/>
    <w:rsid w:val="002D14C1"/>
    <w:rsid w:val="002D354D"/>
    <w:rsid w:val="002D52EB"/>
    <w:rsid w:val="002E0636"/>
    <w:rsid w:val="002E1E62"/>
    <w:rsid w:val="002E4BCC"/>
    <w:rsid w:val="002F1492"/>
    <w:rsid w:val="002F3D32"/>
    <w:rsid w:val="002F6AE0"/>
    <w:rsid w:val="003053E8"/>
    <w:rsid w:val="003077DC"/>
    <w:rsid w:val="00313CA5"/>
    <w:rsid w:val="00322D1B"/>
    <w:rsid w:val="00323B43"/>
    <w:rsid w:val="00326418"/>
    <w:rsid w:val="003309F4"/>
    <w:rsid w:val="00341943"/>
    <w:rsid w:val="003510F3"/>
    <w:rsid w:val="00351B7A"/>
    <w:rsid w:val="00351E24"/>
    <w:rsid w:val="00371647"/>
    <w:rsid w:val="00373F0B"/>
    <w:rsid w:val="00376D83"/>
    <w:rsid w:val="00376E7A"/>
    <w:rsid w:val="00382691"/>
    <w:rsid w:val="00385F0B"/>
    <w:rsid w:val="0038749C"/>
    <w:rsid w:val="00391E35"/>
    <w:rsid w:val="00392A9D"/>
    <w:rsid w:val="003B1194"/>
    <w:rsid w:val="003B6C8B"/>
    <w:rsid w:val="003D1629"/>
    <w:rsid w:val="003D357D"/>
    <w:rsid w:val="003D37D8"/>
    <w:rsid w:val="003E1591"/>
    <w:rsid w:val="003F44CD"/>
    <w:rsid w:val="003F5321"/>
    <w:rsid w:val="003F7961"/>
    <w:rsid w:val="00405652"/>
    <w:rsid w:val="0041186C"/>
    <w:rsid w:val="004207B8"/>
    <w:rsid w:val="00423D60"/>
    <w:rsid w:val="00425573"/>
    <w:rsid w:val="00426133"/>
    <w:rsid w:val="004268FA"/>
    <w:rsid w:val="00431FB1"/>
    <w:rsid w:val="004358AB"/>
    <w:rsid w:val="00436539"/>
    <w:rsid w:val="00445FB2"/>
    <w:rsid w:val="00452F63"/>
    <w:rsid w:val="0045502B"/>
    <w:rsid w:val="004551E8"/>
    <w:rsid w:val="004602B2"/>
    <w:rsid w:val="00464C9D"/>
    <w:rsid w:val="004773A0"/>
    <w:rsid w:val="004823ED"/>
    <w:rsid w:val="00482F7A"/>
    <w:rsid w:val="00486749"/>
    <w:rsid w:val="004922B9"/>
    <w:rsid w:val="0049604A"/>
    <w:rsid w:val="004B50FF"/>
    <w:rsid w:val="004D5552"/>
    <w:rsid w:val="004E25C1"/>
    <w:rsid w:val="004E64FB"/>
    <w:rsid w:val="00500FA7"/>
    <w:rsid w:val="005010EA"/>
    <w:rsid w:val="00505B12"/>
    <w:rsid w:val="005319AA"/>
    <w:rsid w:val="00533F20"/>
    <w:rsid w:val="005379A9"/>
    <w:rsid w:val="0054054C"/>
    <w:rsid w:val="00540BF2"/>
    <w:rsid w:val="0054292D"/>
    <w:rsid w:val="0055381C"/>
    <w:rsid w:val="005539A7"/>
    <w:rsid w:val="00557B18"/>
    <w:rsid w:val="005658E4"/>
    <w:rsid w:val="005663A5"/>
    <w:rsid w:val="005673AF"/>
    <w:rsid w:val="0056747D"/>
    <w:rsid w:val="00580058"/>
    <w:rsid w:val="005929F4"/>
    <w:rsid w:val="005961F8"/>
    <w:rsid w:val="005A23FA"/>
    <w:rsid w:val="005A592B"/>
    <w:rsid w:val="005C0277"/>
    <w:rsid w:val="005C5CC9"/>
    <w:rsid w:val="005D17B5"/>
    <w:rsid w:val="005D717D"/>
    <w:rsid w:val="005D7348"/>
    <w:rsid w:val="005D7CA9"/>
    <w:rsid w:val="005D7F15"/>
    <w:rsid w:val="005E1BB2"/>
    <w:rsid w:val="005F02BD"/>
    <w:rsid w:val="005F4855"/>
    <w:rsid w:val="005F6E81"/>
    <w:rsid w:val="00605CD6"/>
    <w:rsid w:val="00614EAE"/>
    <w:rsid w:val="00614FFF"/>
    <w:rsid w:val="00617AF4"/>
    <w:rsid w:val="00617E40"/>
    <w:rsid w:val="00623A75"/>
    <w:rsid w:val="00626C9F"/>
    <w:rsid w:val="006331A2"/>
    <w:rsid w:val="00650B3E"/>
    <w:rsid w:val="006561BC"/>
    <w:rsid w:val="006636F9"/>
    <w:rsid w:val="006637A2"/>
    <w:rsid w:val="006641F7"/>
    <w:rsid w:val="006651AC"/>
    <w:rsid w:val="00667059"/>
    <w:rsid w:val="00667654"/>
    <w:rsid w:val="00685A9C"/>
    <w:rsid w:val="00694BCE"/>
    <w:rsid w:val="00697292"/>
    <w:rsid w:val="00697398"/>
    <w:rsid w:val="006A4818"/>
    <w:rsid w:val="006A6D6D"/>
    <w:rsid w:val="006B03B8"/>
    <w:rsid w:val="006B7855"/>
    <w:rsid w:val="006B7C60"/>
    <w:rsid w:val="006C6064"/>
    <w:rsid w:val="006C72A1"/>
    <w:rsid w:val="006C77D9"/>
    <w:rsid w:val="006D370E"/>
    <w:rsid w:val="006D6E55"/>
    <w:rsid w:val="006E0F6D"/>
    <w:rsid w:val="006E106C"/>
    <w:rsid w:val="006E3328"/>
    <w:rsid w:val="006E4447"/>
    <w:rsid w:val="006E67C3"/>
    <w:rsid w:val="006F5BB9"/>
    <w:rsid w:val="007153F5"/>
    <w:rsid w:val="007209CB"/>
    <w:rsid w:val="00724A6A"/>
    <w:rsid w:val="00732FAB"/>
    <w:rsid w:val="0074489D"/>
    <w:rsid w:val="00745482"/>
    <w:rsid w:val="00745D9A"/>
    <w:rsid w:val="00746947"/>
    <w:rsid w:val="00753E44"/>
    <w:rsid w:val="00754204"/>
    <w:rsid w:val="00754D70"/>
    <w:rsid w:val="0075653D"/>
    <w:rsid w:val="0076144E"/>
    <w:rsid w:val="007668B7"/>
    <w:rsid w:val="00774B0D"/>
    <w:rsid w:val="00777028"/>
    <w:rsid w:val="00791960"/>
    <w:rsid w:val="00795503"/>
    <w:rsid w:val="007A044D"/>
    <w:rsid w:val="007A53E2"/>
    <w:rsid w:val="007B4374"/>
    <w:rsid w:val="007B5214"/>
    <w:rsid w:val="007C2AC3"/>
    <w:rsid w:val="007C5C90"/>
    <w:rsid w:val="007D0CB4"/>
    <w:rsid w:val="007D5E9A"/>
    <w:rsid w:val="007D6773"/>
    <w:rsid w:val="007D691A"/>
    <w:rsid w:val="007E4EEF"/>
    <w:rsid w:val="007E5C46"/>
    <w:rsid w:val="007F3157"/>
    <w:rsid w:val="007F622F"/>
    <w:rsid w:val="00800851"/>
    <w:rsid w:val="00812148"/>
    <w:rsid w:val="00812FDC"/>
    <w:rsid w:val="0082379B"/>
    <w:rsid w:val="00833857"/>
    <w:rsid w:val="00851E8E"/>
    <w:rsid w:val="00860F4F"/>
    <w:rsid w:val="00863340"/>
    <w:rsid w:val="0088185C"/>
    <w:rsid w:val="0088595C"/>
    <w:rsid w:val="00887389"/>
    <w:rsid w:val="00892F70"/>
    <w:rsid w:val="008A404F"/>
    <w:rsid w:val="008A5857"/>
    <w:rsid w:val="008A76B1"/>
    <w:rsid w:val="008B3263"/>
    <w:rsid w:val="008B3553"/>
    <w:rsid w:val="008B7726"/>
    <w:rsid w:val="008C2740"/>
    <w:rsid w:val="008D29DC"/>
    <w:rsid w:val="008E5462"/>
    <w:rsid w:val="008F2271"/>
    <w:rsid w:val="008F66D1"/>
    <w:rsid w:val="00906136"/>
    <w:rsid w:val="00911392"/>
    <w:rsid w:val="009137FB"/>
    <w:rsid w:val="00913F30"/>
    <w:rsid w:val="00917D07"/>
    <w:rsid w:val="00930098"/>
    <w:rsid w:val="00941933"/>
    <w:rsid w:val="00944A57"/>
    <w:rsid w:val="00946B59"/>
    <w:rsid w:val="00977B20"/>
    <w:rsid w:val="009A23AE"/>
    <w:rsid w:val="009A7F0F"/>
    <w:rsid w:val="009B0D84"/>
    <w:rsid w:val="009B0E86"/>
    <w:rsid w:val="009B2460"/>
    <w:rsid w:val="009B6E7B"/>
    <w:rsid w:val="009C04A6"/>
    <w:rsid w:val="009C0ACD"/>
    <w:rsid w:val="009C6D50"/>
    <w:rsid w:val="009D468B"/>
    <w:rsid w:val="009D53A4"/>
    <w:rsid w:val="009E6640"/>
    <w:rsid w:val="009E6EC4"/>
    <w:rsid w:val="009F4651"/>
    <w:rsid w:val="00A02EC1"/>
    <w:rsid w:val="00A0781D"/>
    <w:rsid w:val="00A132CB"/>
    <w:rsid w:val="00A14871"/>
    <w:rsid w:val="00A17770"/>
    <w:rsid w:val="00A17F56"/>
    <w:rsid w:val="00A2062A"/>
    <w:rsid w:val="00A21BE2"/>
    <w:rsid w:val="00A26E16"/>
    <w:rsid w:val="00A33E9C"/>
    <w:rsid w:val="00A40EFF"/>
    <w:rsid w:val="00A44BB8"/>
    <w:rsid w:val="00A475CB"/>
    <w:rsid w:val="00A51F73"/>
    <w:rsid w:val="00A53F45"/>
    <w:rsid w:val="00A5542D"/>
    <w:rsid w:val="00A6444F"/>
    <w:rsid w:val="00A645B1"/>
    <w:rsid w:val="00A64FD6"/>
    <w:rsid w:val="00A66227"/>
    <w:rsid w:val="00A6669E"/>
    <w:rsid w:val="00A72811"/>
    <w:rsid w:val="00A7420B"/>
    <w:rsid w:val="00A77D4D"/>
    <w:rsid w:val="00A96716"/>
    <w:rsid w:val="00A96AAE"/>
    <w:rsid w:val="00AA0223"/>
    <w:rsid w:val="00AA5818"/>
    <w:rsid w:val="00AB25BB"/>
    <w:rsid w:val="00AC3180"/>
    <w:rsid w:val="00AC318C"/>
    <w:rsid w:val="00AD15D7"/>
    <w:rsid w:val="00AE5582"/>
    <w:rsid w:val="00AE5851"/>
    <w:rsid w:val="00AF1833"/>
    <w:rsid w:val="00AF2CB4"/>
    <w:rsid w:val="00AF3394"/>
    <w:rsid w:val="00AF6DDF"/>
    <w:rsid w:val="00B043CF"/>
    <w:rsid w:val="00B04615"/>
    <w:rsid w:val="00B118AC"/>
    <w:rsid w:val="00B262E4"/>
    <w:rsid w:val="00B26B48"/>
    <w:rsid w:val="00B4447F"/>
    <w:rsid w:val="00B514BF"/>
    <w:rsid w:val="00B6660C"/>
    <w:rsid w:val="00B75E11"/>
    <w:rsid w:val="00B8520C"/>
    <w:rsid w:val="00B860E8"/>
    <w:rsid w:val="00B86CB4"/>
    <w:rsid w:val="00B86E9C"/>
    <w:rsid w:val="00B879D1"/>
    <w:rsid w:val="00B916EB"/>
    <w:rsid w:val="00BB048C"/>
    <w:rsid w:val="00BB225C"/>
    <w:rsid w:val="00BC3C60"/>
    <w:rsid w:val="00BC5C32"/>
    <w:rsid w:val="00BD3C7E"/>
    <w:rsid w:val="00BD5723"/>
    <w:rsid w:val="00BE1AB4"/>
    <w:rsid w:val="00BE56BA"/>
    <w:rsid w:val="00BF2ADA"/>
    <w:rsid w:val="00BF3B91"/>
    <w:rsid w:val="00C003A2"/>
    <w:rsid w:val="00C00513"/>
    <w:rsid w:val="00C010DD"/>
    <w:rsid w:val="00C02D0A"/>
    <w:rsid w:val="00C116BC"/>
    <w:rsid w:val="00C1199E"/>
    <w:rsid w:val="00C1715C"/>
    <w:rsid w:val="00C27344"/>
    <w:rsid w:val="00C301A3"/>
    <w:rsid w:val="00C30709"/>
    <w:rsid w:val="00C332C1"/>
    <w:rsid w:val="00C34D9B"/>
    <w:rsid w:val="00C44811"/>
    <w:rsid w:val="00C44E64"/>
    <w:rsid w:val="00C535B0"/>
    <w:rsid w:val="00C65390"/>
    <w:rsid w:val="00C72F82"/>
    <w:rsid w:val="00C74840"/>
    <w:rsid w:val="00C7518C"/>
    <w:rsid w:val="00C875E3"/>
    <w:rsid w:val="00C91EF0"/>
    <w:rsid w:val="00C9355F"/>
    <w:rsid w:val="00C9451B"/>
    <w:rsid w:val="00C945CC"/>
    <w:rsid w:val="00CB3E3A"/>
    <w:rsid w:val="00CB4571"/>
    <w:rsid w:val="00CC7E32"/>
    <w:rsid w:val="00CD1F5C"/>
    <w:rsid w:val="00CD60BA"/>
    <w:rsid w:val="00CE31D7"/>
    <w:rsid w:val="00CF363C"/>
    <w:rsid w:val="00CF4738"/>
    <w:rsid w:val="00D05A99"/>
    <w:rsid w:val="00D06C24"/>
    <w:rsid w:val="00D22B2C"/>
    <w:rsid w:val="00D3108C"/>
    <w:rsid w:val="00D31D50"/>
    <w:rsid w:val="00D333F9"/>
    <w:rsid w:val="00D40539"/>
    <w:rsid w:val="00D41813"/>
    <w:rsid w:val="00D47291"/>
    <w:rsid w:val="00D535EE"/>
    <w:rsid w:val="00D54394"/>
    <w:rsid w:val="00D63A7A"/>
    <w:rsid w:val="00D721D1"/>
    <w:rsid w:val="00D74C40"/>
    <w:rsid w:val="00D822F3"/>
    <w:rsid w:val="00D87AFA"/>
    <w:rsid w:val="00D94C4B"/>
    <w:rsid w:val="00D95754"/>
    <w:rsid w:val="00DA28B8"/>
    <w:rsid w:val="00DA2D7D"/>
    <w:rsid w:val="00DA3238"/>
    <w:rsid w:val="00DB26C9"/>
    <w:rsid w:val="00DB30F2"/>
    <w:rsid w:val="00DC2F83"/>
    <w:rsid w:val="00DC39CB"/>
    <w:rsid w:val="00DC7766"/>
    <w:rsid w:val="00DD0E18"/>
    <w:rsid w:val="00DE58CB"/>
    <w:rsid w:val="00E05144"/>
    <w:rsid w:val="00E06101"/>
    <w:rsid w:val="00E124CF"/>
    <w:rsid w:val="00E20327"/>
    <w:rsid w:val="00E23CEF"/>
    <w:rsid w:val="00E30137"/>
    <w:rsid w:val="00E32016"/>
    <w:rsid w:val="00E33FC3"/>
    <w:rsid w:val="00E4374A"/>
    <w:rsid w:val="00E661BA"/>
    <w:rsid w:val="00E73464"/>
    <w:rsid w:val="00E76BEB"/>
    <w:rsid w:val="00E80939"/>
    <w:rsid w:val="00E86CF4"/>
    <w:rsid w:val="00E86D75"/>
    <w:rsid w:val="00EC702C"/>
    <w:rsid w:val="00EC7391"/>
    <w:rsid w:val="00ED4827"/>
    <w:rsid w:val="00ED759F"/>
    <w:rsid w:val="00ED786E"/>
    <w:rsid w:val="00EF595C"/>
    <w:rsid w:val="00F04CFA"/>
    <w:rsid w:val="00F20371"/>
    <w:rsid w:val="00F23553"/>
    <w:rsid w:val="00F268D4"/>
    <w:rsid w:val="00F26F04"/>
    <w:rsid w:val="00F416A8"/>
    <w:rsid w:val="00F427C6"/>
    <w:rsid w:val="00F5011B"/>
    <w:rsid w:val="00F5143E"/>
    <w:rsid w:val="00F5218A"/>
    <w:rsid w:val="00F52641"/>
    <w:rsid w:val="00F5503C"/>
    <w:rsid w:val="00F55648"/>
    <w:rsid w:val="00F622A8"/>
    <w:rsid w:val="00F648AB"/>
    <w:rsid w:val="00F74534"/>
    <w:rsid w:val="00F75BAC"/>
    <w:rsid w:val="00F80C43"/>
    <w:rsid w:val="00F86268"/>
    <w:rsid w:val="00F87D9C"/>
    <w:rsid w:val="00F94665"/>
    <w:rsid w:val="00FB252F"/>
    <w:rsid w:val="00FC09AB"/>
    <w:rsid w:val="00FC5347"/>
    <w:rsid w:val="00FC5B8E"/>
    <w:rsid w:val="00FC79D8"/>
    <w:rsid w:val="00FD09C4"/>
    <w:rsid w:val="00FD4187"/>
    <w:rsid w:val="00FD4246"/>
    <w:rsid w:val="00FD7765"/>
    <w:rsid w:val="00FE5C25"/>
    <w:rsid w:val="00FF0592"/>
    <w:rsid w:val="00FF4FE2"/>
    <w:rsid w:val="00FF5CF2"/>
    <w:rsid w:val="06FB6AC8"/>
    <w:rsid w:val="07364A0A"/>
    <w:rsid w:val="0A167FD4"/>
    <w:rsid w:val="0C190E95"/>
    <w:rsid w:val="0C436DA2"/>
    <w:rsid w:val="13504CC8"/>
    <w:rsid w:val="14D864C2"/>
    <w:rsid w:val="16026468"/>
    <w:rsid w:val="171F4ABB"/>
    <w:rsid w:val="17D132E6"/>
    <w:rsid w:val="181765C9"/>
    <w:rsid w:val="182C366E"/>
    <w:rsid w:val="19232435"/>
    <w:rsid w:val="193E037D"/>
    <w:rsid w:val="19957890"/>
    <w:rsid w:val="19CF7EC7"/>
    <w:rsid w:val="1C2205DB"/>
    <w:rsid w:val="1E4D5987"/>
    <w:rsid w:val="203A0C02"/>
    <w:rsid w:val="22E335DE"/>
    <w:rsid w:val="23DA1143"/>
    <w:rsid w:val="24E30114"/>
    <w:rsid w:val="25EE3AB8"/>
    <w:rsid w:val="27511B2A"/>
    <w:rsid w:val="2DB3119D"/>
    <w:rsid w:val="2E544D81"/>
    <w:rsid w:val="353C6288"/>
    <w:rsid w:val="37E944DC"/>
    <w:rsid w:val="39054BAF"/>
    <w:rsid w:val="3934169D"/>
    <w:rsid w:val="394C7FCF"/>
    <w:rsid w:val="39742414"/>
    <w:rsid w:val="3C2C6A98"/>
    <w:rsid w:val="3C5D19C8"/>
    <w:rsid w:val="3F8070C7"/>
    <w:rsid w:val="3F9A752F"/>
    <w:rsid w:val="431D7E94"/>
    <w:rsid w:val="444503F5"/>
    <w:rsid w:val="44B55B08"/>
    <w:rsid w:val="45B03361"/>
    <w:rsid w:val="46BA7FA7"/>
    <w:rsid w:val="48033171"/>
    <w:rsid w:val="4A0D34F8"/>
    <w:rsid w:val="4A63178E"/>
    <w:rsid w:val="4B036044"/>
    <w:rsid w:val="4EA74993"/>
    <w:rsid w:val="4ED43CFC"/>
    <w:rsid w:val="4EF840D6"/>
    <w:rsid w:val="4F7B50BC"/>
    <w:rsid w:val="4FA64DC6"/>
    <w:rsid w:val="506F7AD9"/>
    <w:rsid w:val="50BA661E"/>
    <w:rsid w:val="50BC219F"/>
    <w:rsid w:val="52377DDC"/>
    <w:rsid w:val="523D3F08"/>
    <w:rsid w:val="59F70564"/>
    <w:rsid w:val="5AED7BD2"/>
    <w:rsid w:val="5C8A1451"/>
    <w:rsid w:val="5CE21240"/>
    <w:rsid w:val="5CFE5555"/>
    <w:rsid w:val="5D6731A3"/>
    <w:rsid w:val="5DC245F0"/>
    <w:rsid w:val="5E147039"/>
    <w:rsid w:val="5E9F25B5"/>
    <w:rsid w:val="5F4C272C"/>
    <w:rsid w:val="5FCC7F36"/>
    <w:rsid w:val="60816A22"/>
    <w:rsid w:val="62C0797A"/>
    <w:rsid w:val="63BE513F"/>
    <w:rsid w:val="65FC10BF"/>
    <w:rsid w:val="6647595E"/>
    <w:rsid w:val="66835D5E"/>
    <w:rsid w:val="6A5D4C14"/>
    <w:rsid w:val="6A6E25D0"/>
    <w:rsid w:val="6ADE69B7"/>
    <w:rsid w:val="6B3664A8"/>
    <w:rsid w:val="6EC370AA"/>
    <w:rsid w:val="71BA41C1"/>
    <w:rsid w:val="72616222"/>
    <w:rsid w:val="727B4D43"/>
    <w:rsid w:val="735D1C68"/>
    <w:rsid w:val="74DF6A7E"/>
    <w:rsid w:val="752B224B"/>
    <w:rsid w:val="77242882"/>
    <w:rsid w:val="784F13F9"/>
    <w:rsid w:val="787504D7"/>
    <w:rsid w:val="7C5D02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71"/>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8F2271"/>
  </w:style>
  <w:style w:type="paragraph" w:styleId="a4">
    <w:name w:val="footer"/>
    <w:basedOn w:val="a"/>
    <w:link w:val="Char"/>
    <w:uiPriority w:val="99"/>
    <w:unhideWhenUsed/>
    <w:qFormat/>
    <w:rsid w:val="008F2271"/>
    <w:pPr>
      <w:tabs>
        <w:tab w:val="center" w:pos="4153"/>
        <w:tab w:val="right" w:pos="8306"/>
      </w:tabs>
    </w:pPr>
    <w:rPr>
      <w:sz w:val="18"/>
      <w:szCs w:val="18"/>
    </w:rPr>
  </w:style>
  <w:style w:type="paragraph" w:styleId="a5">
    <w:name w:val="header"/>
    <w:basedOn w:val="a"/>
    <w:link w:val="Char0"/>
    <w:uiPriority w:val="99"/>
    <w:unhideWhenUsed/>
    <w:qFormat/>
    <w:rsid w:val="008F2271"/>
    <w:pPr>
      <w:pBdr>
        <w:bottom w:val="single" w:sz="6" w:space="1" w:color="auto"/>
      </w:pBdr>
      <w:tabs>
        <w:tab w:val="center" w:pos="4153"/>
        <w:tab w:val="right" w:pos="8306"/>
      </w:tabs>
      <w:jc w:val="center"/>
    </w:pPr>
    <w:rPr>
      <w:sz w:val="18"/>
      <w:szCs w:val="18"/>
    </w:rPr>
  </w:style>
  <w:style w:type="paragraph" w:styleId="a6">
    <w:name w:val="Normal (Web)"/>
    <w:basedOn w:val="a"/>
    <w:uiPriority w:val="99"/>
    <w:semiHidden/>
    <w:unhideWhenUsed/>
    <w:qFormat/>
    <w:rsid w:val="008F2271"/>
    <w:pPr>
      <w:spacing w:beforeAutospacing="1" w:after="0" w:afterAutospacing="1"/>
    </w:pPr>
    <w:rPr>
      <w:rFonts w:ascii="宋体" w:eastAsia="宋体" w:hAnsi="宋体" w:cs="Times New Roman" w:hint="eastAsia"/>
      <w:sz w:val="24"/>
      <w:szCs w:val="24"/>
    </w:rPr>
  </w:style>
  <w:style w:type="character" w:customStyle="1" w:styleId="Char0">
    <w:name w:val="页眉 Char"/>
    <w:basedOn w:val="a0"/>
    <w:link w:val="a5"/>
    <w:uiPriority w:val="99"/>
    <w:qFormat/>
    <w:rsid w:val="008F2271"/>
    <w:rPr>
      <w:rFonts w:ascii="Tahoma" w:hAnsi="Tahoma"/>
      <w:sz w:val="18"/>
      <w:szCs w:val="18"/>
    </w:rPr>
  </w:style>
  <w:style w:type="character" w:customStyle="1" w:styleId="Char">
    <w:name w:val="页脚 Char"/>
    <w:basedOn w:val="a0"/>
    <w:link w:val="a4"/>
    <w:uiPriority w:val="99"/>
    <w:qFormat/>
    <w:rsid w:val="008F2271"/>
    <w:rPr>
      <w:rFonts w:ascii="Tahoma" w:hAnsi="Tahoma"/>
      <w:sz w:val="18"/>
      <w:szCs w:val="18"/>
    </w:rPr>
  </w:style>
  <w:style w:type="paragraph" w:styleId="a7">
    <w:name w:val="List Paragraph"/>
    <w:basedOn w:val="a"/>
    <w:uiPriority w:val="34"/>
    <w:qFormat/>
    <w:rsid w:val="008F227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HBCY</cp:lastModifiedBy>
  <cp:revision>721</cp:revision>
  <cp:lastPrinted>2021-02-19T03:11:00Z</cp:lastPrinted>
  <dcterms:created xsi:type="dcterms:W3CDTF">2008-09-11T17:20:00Z</dcterms:created>
  <dcterms:modified xsi:type="dcterms:W3CDTF">2023-04-10T06:38:00Z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EA3A1F2B47B74687B6C4B8A8FB03D53F</vt:lpwstr>
  </property>
</Properties>
</file>